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67" w:rsidRPr="00202C67" w:rsidRDefault="00202C67" w:rsidP="00202C67">
      <w:pPr>
        <w:shd w:val="clear" w:color="auto" w:fill="FFFFFF"/>
        <w:spacing w:after="180" w:line="240" w:lineRule="auto"/>
        <w:outlineLvl w:val="0"/>
        <w:rPr>
          <w:rFonts w:ascii="Arial" w:eastAsia="Times New Roman" w:hAnsi="Arial" w:cs="Arial"/>
          <w:b/>
          <w:bCs/>
          <w:color w:val="EE3224"/>
          <w:kern w:val="36"/>
          <w:sz w:val="31"/>
          <w:szCs w:val="31"/>
          <w:lang w:eastAsia="en-GB"/>
        </w:rPr>
      </w:pPr>
      <w:bookmarkStart w:id="0" w:name="_GoBack"/>
      <w:r w:rsidRPr="00202C67">
        <w:rPr>
          <w:rFonts w:ascii="Arial" w:eastAsia="Times New Roman" w:hAnsi="Arial" w:cs="Arial"/>
          <w:b/>
          <w:bCs/>
          <w:color w:val="EE3224"/>
          <w:kern w:val="36"/>
          <w:sz w:val="31"/>
          <w:szCs w:val="31"/>
          <w:lang w:eastAsia="en-GB"/>
        </w:rPr>
        <w:t>Anti-Doping Rules</w:t>
      </w:r>
    </w:p>
    <w:bookmarkEnd w:id="0"/>
    <w:p w:rsidR="00202C67" w:rsidRPr="00202C67" w:rsidRDefault="00202C67" w:rsidP="00202C67">
      <w:pPr>
        <w:shd w:val="clear" w:color="auto" w:fill="FFFFFF"/>
        <w:spacing w:after="180" w:line="240" w:lineRule="auto"/>
        <w:rPr>
          <w:rFonts w:ascii="Arial" w:eastAsia="Times New Roman" w:hAnsi="Arial" w:cs="Arial"/>
          <w:color w:val="000000"/>
          <w:sz w:val="19"/>
          <w:szCs w:val="19"/>
          <w:lang w:eastAsia="en-GB"/>
        </w:rPr>
      </w:pPr>
      <w:r w:rsidRPr="00202C67">
        <w:rPr>
          <w:rFonts w:ascii="Arial" w:eastAsia="Times New Roman" w:hAnsi="Arial" w:cs="Arial"/>
          <w:color w:val="000000"/>
          <w:sz w:val="19"/>
          <w:szCs w:val="19"/>
          <w:lang w:eastAsia="en-GB"/>
        </w:rPr>
        <w:t>Badminton Wales has adopted the UK Anti-Doping Rules into its rulebook. Further information can be found at the links below.</w:t>
      </w:r>
    </w:p>
    <w:p w:rsidR="00202C67" w:rsidRPr="00202C67" w:rsidRDefault="00202C67" w:rsidP="00202C67">
      <w:pPr>
        <w:shd w:val="clear" w:color="auto" w:fill="FFFFFF"/>
        <w:spacing w:after="180" w:line="240" w:lineRule="auto"/>
        <w:rPr>
          <w:rFonts w:ascii="Arial" w:eastAsia="Times New Roman" w:hAnsi="Arial" w:cs="Arial"/>
          <w:color w:val="000000"/>
          <w:sz w:val="19"/>
          <w:szCs w:val="19"/>
          <w:lang w:eastAsia="en-GB"/>
        </w:rPr>
      </w:pPr>
      <w:hyperlink r:id="rId4" w:tgtFrame="_blank" w:history="1">
        <w:r w:rsidRPr="00202C67">
          <w:rPr>
            <w:rFonts w:ascii="Arial" w:eastAsia="Times New Roman" w:hAnsi="Arial" w:cs="Arial"/>
            <w:color w:val="0066CC"/>
            <w:sz w:val="19"/>
            <w:szCs w:val="19"/>
            <w:u w:val="single"/>
            <w:lang w:eastAsia="en-GB"/>
          </w:rPr>
          <w:t>http://www.ukad.org.uk/documents/uk-anti-doping-rules/ </w:t>
        </w:r>
      </w:hyperlink>
      <w:r w:rsidRPr="00202C67">
        <w:rPr>
          <w:rFonts w:ascii="Arial" w:eastAsia="Times New Roman" w:hAnsi="Arial" w:cs="Arial"/>
          <w:color w:val="000000"/>
          <w:sz w:val="19"/>
          <w:szCs w:val="19"/>
          <w:lang w:eastAsia="en-GB"/>
        </w:rPr>
        <w:t>- this is the webpage where the current and updated UK Anti-Doping Rules can be found.</w:t>
      </w:r>
    </w:p>
    <w:p w:rsidR="00202C67" w:rsidRPr="00202C67" w:rsidRDefault="00202C67" w:rsidP="00202C67">
      <w:pPr>
        <w:shd w:val="clear" w:color="auto" w:fill="FFFFFF"/>
        <w:spacing w:after="180" w:line="240" w:lineRule="auto"/>
        <w:rPr>
          <w:rFonts w:ascii="Arial" w:eastAsia="Times New Roman" w:hAnsi="Arial" w:cs="Arial"/>
          <w:color w:val="000000"/>
          <w:sz w:val="19"/>
          <w:szCs w:val="19"/>
          <w:lang w:eastAsia="en-GB"/>
        </w:rPr>
      </w:pPr>
      <w:hyperlink r:id="rId5" w:tgtFrame="_blank" w:history="1">
        <w:r w:rsidRPr="00202C67">
          <w:rPr>
            <w:rFonts w:ascii="Arial" w:eastAsia="Times New Roman" w:hAnsi="Arial" w:cs="Arial"/>
            <w:color w:val="0066CC"/>
            <w:sz w:val="19"/>
            <w:szCs w:val="19"/>
            <w:u w:val="single"/>
            <w:lang w:eastAsia="en-GB"/>
          </w:rPr>
          <w:t>http://www.wada-ama.org/</w:t>
        </w:r>
        <w:r w:rsidRPr="00202C67">
          <w:rPr>
            <w:rFonts w:ascii="Arial" w:eastAsia="Times New Roman" w:hAnsi="Arial" w:cs="Arial"/>
            <w:color w:val="00704A"/>
            <w:sz w:val="19"/>
            <w:szCs w:val="19"/>
            <w:u w:val="single"/>
            <w:lang w:eastAsia="en-GB"/>
          </w:rPr>
          <w:t> </w:t>
        </w:r>
      </w:hyperlink>
      <w:r w:rsidRPr="00202C67">
        <w:rPr>
          <w:rFonts w:ascii="Arial" w:eastAsia="Times New Roman" w:hAnsi="Arial" w:cs="Arial"/>
          <w:color w:val="000000"/>
          <w:sz w:val="19"/>
          <w:szCs w:val="19"/>
          <w:lang w:eastAsia="en-GB"/>
        </w:rPr>
        <w:t>- the WADA website will give an athlete all the information needed in relation to doping, and includes the World Anti-Doping Code and the Prohibited List, which is a list of substances that are prohibited for athletes from using. There is also, amongst other information, guidance about Therapeutic Use Exemptions (TUEs), which can be obtained if an athlete needs a Prohibited Substance due to a medical condition.</w:t>
      </w:r>
      <w:r w:rsidRPr="00202C67">
        <w:rPr>
          <w:rFonts w:ascii="Arial" w:eastAsia="Times New Roman" w:hAnsi="Arial" w:cs="Arial"/>
          <w:color w:val="000000"/>
          <w:sz w:val="19"/>
          <w:szCs w:val="19"/>
          <w:lang w:eastAsia="en-GB"/>
        </w:rPr>
        <w:br/>
      </w:r>
      <w:r w:rsidRPr="00202C67">
        <w:rPr>
          <w:rFonts w:ascii="Arial" w:eastAsia="Times New Roman" w:hAnsi="Arial" w:cs="Arial"/>
          <w:color w:val="000000"/>
          <w:sz w:val="19"/>
          <w:szCs w:val="19"/>
          <w:lang w:eastAsia="en-GB"/>
        </w:rPr>
        <w:br/>
      </w:r>
      <w:hyperlink r:id="rId6" w:tgtFrame="_blank" w:history="1">
        <w:r w:rsidRPr="00202C67">
          <w:rPr>
            <w:rFonts w:ascii="Arial" w:eastAsia="Times New Roman" w:hAnsi="Arial" w:cs="Arial"/>
            <w:color w:val="0066CC"/>
            <w:sz w:val="19"/>
            <w:szCs w:val="19"/>
            <w:u w:val="single"/>
            <w:lang w:eastAsia="en-GB"/>
          </w:rPr>
          <w:t>http://www.ukad.org.uk/</w:t>
        </w:r>
      </w:hyperlink>
      <w:r w:rsidRPr="00202C67">
        <w:rPr>
          <w:rFonts w:ascii="Arial" w:eastAsia="Times New Roman" w:hAnsi="Arial" w:cs="Arial"/>
          <w:color w:val="000000"/>
          <w:sz w:val="19"/>
          <w:szCs w:val="19"/>
          <w:lang w:eastAsia="en-GB"/>
        </w:rPr>
        <w:t xml:space="preserve"> - this website is aimed at UK athletes. It has links to the WADA and Global </w:t>
      </w:r>
      <w:proofErr w:type="spellStart"/>
      <w:r w:rsidRPr="00202C67">
        <w:rPr>
          <w:rFonts w:ascii="Arial" w:eastAsia="Times New Roman" w:hAnsi="Arial" w:cs="Arial"/>
          <w:color w:val="000000"/>
          <w:sz w:val="19"/>
          <w:szCs w:val="19"/>
          <w:lang w:eastAsia="en-GB"/>
        </w:rPr>
        <w:t>Dro</w:t>
      </w:r>
      <w:proofErr w:type="spellEnd"/>
      <w:r w:rsidRPr="00202C67">
        <w:rPr>
          <w:rFonts w:ascii="Arial" w:eastAsia="Times New Roman" w:hAnsi="Arial" w:cs="Arial"/>
          <w:color w:val="000000"/>
          <w:sz w:val="19"/>
          <w:szCs w:val="19"/>
          <w:lang w:eastAsia="en-GB"/>
        </w:rPr>
        <w:t xml:space="preserve"> website, along with education for athletes including the UK Anti-Doping Rules, the UK Anti-Doping Policy, the process for obtaining a TUE and much more information. </w:t>
      </w:r>
      <w:r w:rsidRPr="00202C67">
        <w:rPr>
          <w:rFonts w:ascii="Arial" w:eastAsia="Times New Roman" w:hAnsi="Arial" w:cs="Arial"/>
          <w:color w:val="000000"/>
          <w:sz w:val="19"/>
          <w:szCs w:val="19"/>
          <w:lang w:eastAsia="en-GB"/>
        </w:rPr>
        <w:br/>
      </w:r>
      <w:r w:rsidRPr="00202C67">
        <w:rPr>
          <w:rFonts w:ascii="Arial" w:eastAsia="Times New Roman" w:hAnsi="Arial" w:cs="Arial"/>
          <w:color w:val="000000"/>
          <w:sz w:val="19"/>
          <w:szCs w:val="19"/>
          <w:lang w:eastAsia="en-GB"/>
        </w:rPr>
        <w:br/>
      </w:r>
      <w:hyperlink r:id="rId7" w:tgtFrame="_blank" w:history="1">
        <w:r w:rsidRPr="00202C67">
          <w:rPr>
            <w:rFonts w:ascii="Arial" w:eastAsia="Times New Roman" w:hAnsi="Arial" w:cs="Arial"/>
            <w:color w:val="0066CC"/>
            <w:sz w:val="19"/>
            <w:szCs w:val="19"/>
            <w:u w:val="single"/>
            <w:lang w:eastAsia="en-GB"/>
          </w:rPr>
          <w:t>http://www.globaldro.com/ </w:t>
        </w:r>
      </w:hyperlink>
      <w:r w:rsidRPr="00202C67">
        <w:rPr>
          <w:rFonts w:ascii="Arial" w:eastAsia="Times New Roman" w:hAnsi="Arial" w:cs="Arial"/>
          <w:color w:val="000000"/>
          <w:sz w:val="19"/>
          <w:szCs w:val="19"/>
          <w:lang w:eastAsia="en-GB"/>
        </w:rPr>
        <w:t>- this is a website which allows athletes to search any sort of medication they may wish to take in order to check if there are any substances contained within the medication that is included in WADA’s Prohibited List.</w:t>
      </w:r>
    </w:p>
    <w:p w:rsidR="000A1184" w:rsidRDefault="000A1184"/>
    <w:sectPr w:rsidR="000A1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67"/>
    <w:rsid w:val="000A1184"/>
    <w:rsid w:val="00202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9642-C032-4801-A056-ED2F1E1E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2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C6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2C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ald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ad.org.uk/" TargetMode="External"/><Relationship Id="rId5" Type="http://schemas.openxmlformats.org/officeDocument/2006/relationships/hyperlink" Target="http://www.wada-ama.org/" TargetMode="External"/><Relationship Id="rId4" Type="http://schemas.openxmlformats.org/officeDocument/2006/relationships/hyperlink" Target="http://www.ukad.org.uk/documents/uk-anti-doping-rul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Dilley</dc:creator>
  <cp:keywords/>
  <dc:description/>
  <cp:lastModifiedBy>Sophie Dilley</cp:lastModifiedBy>
  <cp:revision>1</cp:revision>
  <dcterms:created xsi:type="dcterms:W3CDTF">2018-10-24T09:34:00Z</dcterms:created>
  <dcterms:modified xsi:type="dcterms:W3CDTF">2018-10-24T09:34:00Z</dcterms:modified>
</cp:coreProperties>
</file>